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A1" w:rsidRPr="00677E53" w:rsidRDefault="00FB3CA1">
      <w:pPr>
        <w:rPr>
          <w:rFonts w:cs="Helvetica"/>
        </w:rPr>
      </w:pPr>
      <w:r w:rsidRPr="00677E53">
        <w:rPr>
          <w:rFonts w:cs="Helvetica"/>
        </w:rPr>
        <w:t xml:space="preserve">Strategic Direction 1 – </w:t>
      </w:r>
      <w:r w:rsidR="00677E53" w:rsidRPr="00677E53">
        <w:rPr>
          <w:rFonts w:cs="Helvetica"/>
        </w:rPr>
        <w:t>(Equitable access)</w:t>
      </w:r>
    </w:p>
    <w:p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Labs are up to date</w:t>
      </w:r>
    </w:p>
    <w:p w:rsidR="004635CE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Smart classrooms</w:t>
      </w:r>
    </w:p>
    <w:p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 xml:space="preserve">Equity in technology across the District and our colleges, up-to-date technology </w:t>
      </w:r>
    </w:p>
    <w:p w:rsidR="00FB3CA1" w:rsidRPr="00677E53" w:rsidRDefault="00FB3CA1" w:rsidP="00FB3CA1">
      <w:pPr>
        <w:pStyle w:val="ListParagraph"/>
        <w:numPr>
          <w:ilvl w:val="0"/>
          <w:numId w:val="1"/>
        </w:numPr>
      </w:pPr>
      <w:r w:rsidRPr="00677E53">
        <w:rPr>
          <w:rFonts w:cs="Helvetica"/>
        </w:rPr>
        <w:t>Equal access for all departments/subject areas to technology and software etc.</w:t>
      </w:r>
    </w:p>
    <w:p w:rsidR="00FB3CA1" w:rsidRDefault="00677E53" w:rsidP="00FB3CA1">
      <w:pPr>
        <w:pStyle w:val="ListParagraph"/>
        <w:numPr>
          <w:ilvl w:val="0"/>
          <w:numId w:val="1"/>
        </w:numPr>
      </w:pPr>
      <w:r>
        <w:t>Are labs open and staffed appropriately?</w:t>
      </w:r>
    </w:p>
    <w:p w:rsidR="00677E53" w:rsidRDefault="00677E53" w:rsidP="00FB3CA1">
      <w:pPr>
        <w:pStyle w:val="ListParagraph"/>
        <w:numPr>
          <w:ilvl w:val="0"/>
          <w:numId w:val="1"/>
        </w:numPr>
      </w:pPr>
      <w:r>
        <w:t>Responsiveness to the needs of programs (timely)</w:t>
      </w:r>
      <w:r w:rsidR="00474C5E">
        <w:t>; communication processes</w:t>
      </w:r>
    </w:p>
    <w:p w:rsidR="00474C5E" w:rsidRDefault="00474C5E" w:rsidP="00474C5E"/>
    <w:p w:rsidR="00474C5E" w:rsidRDefault="00474C5E" w:rsidP="00474C5E">
      <w:r w:rsidRPr="00474C5E">
        <w:t>Strategic Direction 2</w:t>
      </w:r>
      <w:r>
        <w:t xml:space="preserve"> – </w:t>
      </w:r>
    </w:p>
    <w:p w:rsidR="00474C5E" w:rsidRDefault="00474C5E" w:rsidP="00474C5E">
      <w:pPr>
        <w:pStyle w:val="ListParagraph"/>
        <w:numPr>
          <w:ilvl w:val="0"/>
          <w:numId w:val="2"/>
        </w:numPr>
      </w:pPr>
      <w:r>
        <w:t>Up to date and relevant technology</w:t>
      </w:r>
    </w:p>
    <w:p w:rsidR="00474C5E" w:rsidRDefault="00474C5E" w:rsidP="00474C5E">
      <w:pPr>
        <w:pStyle w:val="ListParagraph"/>
        <w:numPr>
          <w:ilvl w:val="0"/>
          <w:numId w:val="2"/>
        </w:numPr>
      </w:pPr>
      <w:r>
        <w:t xml:space="preserve">Public “Image” of Technology, locations, amounts, age, of tech (transparency) </w:t>
      </w:r>
    </w:p>
    <w:p w:rsidR="00474C5E" w:rsidRDefault="00474C5E" w:rsidP="00474C5E">
      <w:pPr>
        <w:pStyle w:val="ListParagraph"/>
        <w:numPr>
          <w:ilvl w:val="0"/>
          <w:numId w:val="2"/>
        </w:numPr>
      </w:pPr>
      <w:r>
        <w:t>Real-world application of technology</w:t>
      </w:r>
    </w:p>
    <w:p w:rsidR="00474C5E" w:rsidRDefault="00474C5E" w:rsidP="00763995"/>
    <w:p w:rsidR="00763995" w:rsidRDefault="00763995" w:rsidP="00763995">
      <w:r w:rsidRPr="00763995">
        <w:t>Strategic Direction 3</w:t>
      </w:r>
      <w:r>
        <w:t xml:space="preserve"> – (training, prof development)</w:t>
      </w:r>
    </w:p>
    <w:p w:rsidR="00763995" w:rsidRDefault="00763995" w:rsidP="00763995">
      <w:pPr>
        <w:pStyle w:val="ListParagraph"/>
        <w:numPr>
          <w:ilvl w:val="0"/>
          <w:numId w:val="3"/>
        </w:numPr>
      </w:pPr>
      <w:r>
        <w:t>Innovation experiences</w:t>
      </w:r>
    </w:p>
    <w:p w:rsidR="00763995" w:rsidRDefault="00763995" w:rsidP="00763995">
      <w:pPr>
        <w:pStyle w:val="ListParagraph"/>
        <w:numPr>
          <w:ilvl w:val="0"/>
          <w:numId w:val="3"/>
        </w:numPr>
      </w:pPr>
      <w:r>
        <w:t>Outward facing technology (website, that stuff)</w:t>
      </w:r>
    </w:p>
    <w:p w:rsidR="00763995" w:rsidRDefault="00763995" w:rsidP="00763995">
      <w:pPr>
        <w:pStyle w:val="ListParagraph"/>
        <w:numPr>
          <w:ilvl w:val="0"/>
          <w:numId w:val="3"/>
        </w:numPr>
      </w:pPr>
      <w:r>
        <w:t>Assessing the technology implementation (continuous improvement)</w:t>
      </w:r>
    </w:p>
    <w:p w:rsidR="00763995" w:rsidRDefault="00763995" w:rsidP="00763995">
      <w:pPr>
        <w:pStyle w:val="ListParagraph"/>
        <w:numPr>
          <w:ilvl w:val="0"/>
          <w:numId w:val="3"/>
        </w:numPr>
      </w:pPr>
      <w:bookmarkStart w:id="0" w:name="_GoBack"/>
      <w:bookmarkEnd w:id="0"/>
    </w:p>
    <w:sectPr w:rsidR="00763995" w:rsidSect="004635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27EF"/>
    <w:multiLevelType w:val="hybridMultilevel"/>
    <w:tmpl w:val="85D8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485C"/>
    <w:multiLevelType w:val="hybridMultilevel"/>
    <w:tmpl w:val="8E0A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3475F"/>
    <w:multiLevelType w:val="hybridMultilevel"/>
    <w:tmpl w:val="929C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A1"/>
    <w:rsid w:val="004635CE"/>
    <w:rsid w:val="00474C5E"/>
    <w:rsid w:val="00677E53"/>
    <w:rsid w:val="00763995"/>
    <w:rsid w:val="00FB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513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616</Characters>
  <Application>Microsoft Macintosh Word</Application>
  <DocSecurity>0</DocSecurity>
  <Lines>5</Lines>
  <Paragraphs>1</Paragraphs>
  <ScaleCrop>false</ScaleCrop>
  <Company>Contra Costa College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Eyestone</dc:creator>
  <cp:keywords/>
  <dc:description/>
  <cp:lastModifiedBy>James Eyestone</cp:lastModifiedBy>
  <cp:revision>1</cp:revision>
  <dcterms:created xsi:type="dcterms:W3CDTF">2015-11-11T19:06:00Z</dcterms:created>
  <dcterms:modified xsi:type="dcterms:W3CDTF">2015-11-11T19:48:00Z</dcterms:modified>
</cp:coreProperties>
</file>